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A58EE" w14:textId="7DF757C0" w:rsidR="00631093" w:rsidRPr="00631093" w:rsidRDefault="00631093" w:rsidP="00631093">
      <w:pPr>
        <w:spacing w:after="0"/>
        <w:rPr>
          <w:rFonts w:asciiTheme="majorBidi" w:hAnsiTheme="majorBidi" w:cstheme="majorBidi"/>
          <w:b/>
          <w:bCs/>
          <w:sz w:val="28"/>
          <w:szCs w:val="28"/>
        </w:rPr>
      </w:pPr>
      <w:r w:rsidRPr="00631093">
        <w:rPr>
          <w:rFonts w:asciiTheme="majorBidi" w:hAnsiTheme="majorBidi" w:cstheme="majorBidi"/>
          <w:b/>
          <w:bCs/>
          <w:sz w:val="28"/>
          <w:szCs w:val="28"/>
        </w:rPr>
        <w:t xml:space="preserve">Tourisme </w:t>
      </w:r>
      <w:proofErr w:type="spellStart"/>
      <w:proofErr w:type="gramStart"/>
      <w:r>
        <w:rPr>
          <w:rFonts w:asciiTheme="majorBidi" w:hAnsiTheme="majorBidi" w:cstheme="majorBidi"/>
          <w:b/>
          <w:bCs/>
          <w:sz w:val="28"/>
          <w:szCs w:val="28"/>
        </w:rPr>
        <w:t>a</w:t>
      </w:r>
      <w:proofErr w:type="spellEnd"/>
      <w:proofErr w:type="gramEnd"/>
      <w:r w:rsidRPr="00631093">
        <w:rPr>
          <w:rFonts w:asciiTheme="majorBidi" w:hAnsiTheme="majorBidi" w:cstheme="majorBidi"/>
          <w:b/>
          <w:bCs/>
          <w:sz w:val="28"/>
          <w:szCs w:val="28"/>
        </w:rPr>
        <w:t xml:space="preserve"> Agadir : forte hausse des </w:t>
      </w:r>
      <w:proofErr w:type="spellStart"/>
      <w:r w:rsidRPr="00631093">
        <w:rPr>
          <w:rFonts w:asciiTheme="majorBidi" w:hAnsiTheme="majorBidi" w:cstheme="majorBidi"/>
          <w:b/>
          <w:bCs/>
          <w:sz w:val="28"/>
          <w:szCs w:val="28"/>
        </w:rPr>
        <w:t>arriv</w:t>
      </w:r>
      <w:r>
        <w:rPr>
          <w:rFonts w:asciiTheme="majorBidi" w:hAnsiTheme="majorBidi" w:cstheme="majorBidi"/>
          <w:b/>
          <w:bCs/>
          <w:sz w:val="28"/>
          <w:szCs w:val="28"/>
        </w:rPr>
        <w:t>e</w:t>
      </w:r>
      <w:r w:rsidRPr="00631093">
        <w:rPr>
          <w:rFonts w:asciiTheme="majorBidi" w:hAnsiTheme="majorBidi" w:cstheme="majorBidi"/>
          <w:b/>
          <w:bCs/>
          <w:sz w:val="28"/>
          <w:szCs w:val="28"/>
        </w:rPr>
        <w:t>es</w:t>
      </w:r>
      <w:proofErr w:type="spellEnd"/>
      <w:r w:rsidRPr="00631093">
        <w:rPr>
          <w:rFonts w:asciiTheme="majorBidi" w:hAnsiTheme="majorBidi" w:cstheme="majorBidi"/>
          <w:b/>
          <w:bCs/>
          <w:sz w:val="28"/>
          <w:szCs w:val="28"/>
        </w:rPr>
        <w:t xml:space="preserve"> et des </w:t>
      </w:r>
      <w:proofErr w:type="spellStart"/>
      <w:r w:rsidRPr="00631093">
        <w:rPr>
          <w:rFonts w:asciiTheme="majorBidi" w:hAnsiTheme="majorBidi" w:cstheme="majorBidi"/>
          <w:b/>
          <w:bCs/>
          <w:sz w:val="28"/>
          <w:szCs w:val="28"/>
        </w:rPr>
        <w:t>nuit</w:t>
      </w:r>
      <w:r>
        <w:rPr>
          <w:rFonts w:asciiTheme="majorBidi" w:hAnsiTheme="majorBidi" w:cstheme="majorBidi"/>
          <w:b/>
          <w:bCs/>
          <w:sz w:val="28"/>
          <w:szCs w:val="28"/>
        </w:rPr>
        <w:t>e</w:t>
      </w:r>
      <w:r w:rsidRPr="00631093">
        <w:rPr>
          <w:rFonts w:asciiTheme="majorBidi" w:hAnsiTheme="majorBidi" w:cstheme="majorBidi"/>
          <w:b/>
          <w:bCs/>
          <w:sz w:val="28"/>
          <w:szCs w:val="28"/>
        </w:rPr>
        <w:t>es</w:t>
      </w:r>
      <w:proofErr w:type="spellEnd"/>
      <w:r w:rsidRPr="00631093">
        <w:rPr>
          <w:rFonts w:asciiTheme="majorBidi" w:hAnsiTheme="majorBidi" w:cstheme="majorBidi"/>
          <w:b/>
          <w:bCs/>
          <w:sz w:val="28"/>
          <w:szCs w:val="28"/>
        </w:rPr>
        <w:t xml:space="preserve"> avant l’</w:t>
      </w:r>
      <w:proofErr w:type="spellStart"/>
      <w:r>
        <w:rPr>
          <w:rFonts w:asciiTheme="majorBidi" w:hAnsiTheme="majorBidi" w:cstheme="majorBidi"/>
          <w:b/>
          <w:bCs/>
          <w:sz w:val="28"/>
          <w:szCs w:val="28"/>
        </w:rPr>
        <w:t>e</w:t>
      </w:r>
      <w:r w:rsidRPr="00631093">
        <w:rPr>
          <w:rFonts w:asciiTheme="majorBidi" w:hAnsiTheme="majorBidi" w:cstheme="majorBidi"/>
          <w:b/>
          <w:bCs/>
          <w:sz w:val="28"/>
          <w:szCs w:val="28"/>
        </w:rPr>
        <w:t>t</w:t>
      </w:r>
      <w:r>
        <w:rPr>
          <w:rFonts w:asciiTheme="majorBidi" w:hAnsiTheme="majorBidi" w:cstheme="majorBidi"/>
          <w:b/>
          <w:bCs/>
          <w:sz w:val="28"/>
          <w:szCs w:val="28"/>
        </w:rPr>
        <w:t>e</w:t>
      </w:r>
      <w:proofErr w:type="spellEnd"/>
      <w:r w:rsidRPr="00631093">
        <w:rPr>
          <w:rFonts w:asciiTheme="majorBidi" w:hAnsiTheme="majorBidi" w:cstheme="majorBidi"/>
          <w:b/>
          <w:bCs/>
          <w:sz w:val="28"/>
          <w:szCs w:val="28"/>
        </w:rPr>
        <w:t xml:space="preserve"> 2026</w:t>
      </w:r>
    </w:p>
    <w:p w14:paraId="2EEB4B07" w14:textId="77777777" w:rsidR="00631093" w:rsidRPr="00631093" w:rsidRDefault="00631093" w:rsidP="00631093">
      <w:pPr>
        <w:spacing w:after="0"/>
        <w:rPr>
          <w:rFonts w:asciiTheme="majorBidi" w:hAnsiTheme="majorBidi" w:cstheme="majorBidi"/>
        </w:rPr>
      </w:pPr>
      <w:r w:rsidRPr="00631093">
        <w:rPr>
          <w:rFonts w:asciiTheme="majorBidi" w:hAnsiTheme="majorBidi" w:cstheme="majorBidi"/>
        </w:rPr>
        <w:t xml:space="preserve">La </w:t>
      </w:r>
      <w:r w:rsidRPr="00631093">
        <w:rPr>
          <w:rFonts w:asciiTheme="majorBidi" w:hAnsiTheme="majorBidi" w:cstheme="majorBidi"/>
          <w:b/>
          <w:bCs/>
        </w:rPr>
        <w:t>destination Agadir</w:t>
      </w:r>
      <w:r w:rsidRPr="00631093">
        <w:rPr>
          <w:rFonts w:asciiTheme="majorBidi" w:hAnsiTheme="majorBidi" w:cstheme="majorBidi"/>
        </w:rPr>
        <w:t xml:space="preserve"> confirme son dynamisme touristique en 2026 avec une progression soutenue des arrivées et des nuitées, portée par l’attractivité croissante d’Agadir, </w:t>
      </w:r>
      <w:proofErr w:type="spellStart"/>
      <w:r w:rsidRPr="00631093">
        <w:rPr>
          <w:rFonts w:asciiTheme="majorBidi" w:hAnsiTheme="majorBidi" w:cstheme="majorBidi"/>
        </w:rPr>
        <w:t>Taghazout</w:t>
      </w:r>
      <w:proofErr w:type="spellEnd"/>
      <w:r w:rsidRPr="00631093">
        <w:rPr>
          <w:rFonts w:asciiTheme="majorBidi" w:hAnsiTheme="majorBidi" w:cstheme="majorBidi"/>
        </w:rPr>
        <w:t xml:space="preserve"> et Imi </w:t>
      </w:r>
      <w:proofErr w:type="spellStart"/>
      <w:r w:rsidRPr="00631093">
        <w:rPr>
          <w:rFonts w:asciiTheme="majorBidi" w:hAnsiTheme="majorBidi" w:cstheme="majorBidi"/>
        </w:rPr>
        <w:t>Ouaddar</w:t>
      </w:r>
      <w:proofErr w:type="spellEnd"/>
      <w:r w:rsidRPr="00631093">
        <w:rPr>
          <w:rFonts w:asciiTheme="majorBidi" w:hAnsiTheme="majorBidi" w:cstheme="majorBidi"/>
        </w:rPr>
        <w:t xml:space="preserve">. Selon les données du </w:t>
      </w:r>
      <w:r w:rsidRPr="00631093">
        <w:rPr>
          <w:rFonts w:asciiTheme="majorBidi" w:hAnsiTheme="majorBidi" w:cstheme="majorBidi"/>
          <w:b/>
          <w:bCs/>
        </w:rPr>
        <w:t>Conseil régional du tourisme (CRT),</w:t>
      </w:r>
      <w:r w:rsidRPr="00631093">
        <w:rPr>
          <w:rFonts w:asciiTheme="majorBidi" w:hAnsiTheme="majorBidi" w:cstheme="majorBidi"/>
        </w:rPr>
        <w:t xml:space="preserve"> les cinq premiers mois de l’année enregistrent 607.894 arrivées, en hausse de 6,6% par rapport à 2025, tandis que les nuitées atteignent 2,6 millions, soit une augmentation de près de 10% en moyenne annuelle depuis 2024.</w:t>
      </w:r>
    </w:p>
    <w:p w14:paraId="13AA0F35" w14:textId="77777777" w:rsidR="00631093" w:rsidRPr="00631093" w:rsidRDefault="00631093" w:rsidP="00631093">
      <w:pPr>
        <w:spacing w:after="0"/>
        <w:rPr>
          <w:rFonts w:asciiTheme="majorBidi" w:hAnsiTheme="majorBidi" w:cstheme="majorBidi"/>
        </w:rPr>
      </w:pPr>
      <w:r w:rsidRPr="00631093">
        <w:rPr>
          <w:rFonts w:asciiTheme="majorBidi" w:hAnsiTheme="majorBidi" w:cstheme="majorBidi"/>
        </w:rPr>
        <w:t xml:space="preserve">Cette croissance s’accompagne d’un allongement de la durée moyenne de séjour, qui atteint 4,31 jours, ainsi que d’une amélioration du taux d’occupation des </w:t>
      </w:r>
      <w:r w:rsidRPr="00631093">
        <w:rPr>
          <w:rFonts w:asciiTheme="majorBidi" w:hAnsiTheme="majorBidi" w:cstheme="majorBidi"/>
          <w:b/>
          <w:bCs/>
        </w:rPr>
        <w:t>établissements classés</w:t>
      </w:r>
      <w:r w:rsidRPr="00631093">
        <w:rPr>
          <w:rFonts w:asciiTheme="majorBidi" w:hAnsiTheme="majorBidi" w:cstheme="majorBidi"/>
        </w:rPr>
        <w:t>, passé à 65,78% contre 59,30% en 2025. Ces indicateurs traduisent une demande touristique de plus en plus forte, supérieure à l’évolution de l’offre d’hébergement.</w:t>
      </w:r>
    </w:p>
    <w:p w14:paraId="7E16188D" w14:textId="77777777" w:rsidR="00631093" w:rsidRPr="00631093" w:rsidRDefault="00631093" w:rsidP="00631093">
      <w:pPr>
        <w:spacing w:after="0"/>
        <w:rPr>
          <w:rFonts w:asciiTheme="majorBidi" w:hAnsiTheme="majorBidi" w:cstheme="majorBidi"/>
        </w:rPr>
      </w:pPr>
      <w:r w:rsidRPr="00631093">
        <w:rPr>
          <w:rFonts w:asciiTheme="majorBidi" w:hAnsiTheme="majorBidi" w:cstheme="majorBidi"/>
        </w:rPr>
        <w:t xml:space="preserve">À l’approche de la saison estivale, Agadir se prépare à accueillir un afflux important de touristes nationaux et de </w:t>
      </w:r>
      <w:r w:rsidRPr="00631093">
        <w:rPr>
          <w:rFonts w:asciiTheme="majorBidi" w:hAnsiTheme="majorBidi" w:cstheme="majorBidi"/>
          <w:b/>
          <w:bCs/>
        </w:rPr>
        <w:t>Marocains résidant à l’étranger (MRE).</w:t>
      </w:r>
      <w:r w:rsidRPr="00631093">
        <w:rPr>
          <w:rFonts w:asciiTheme="majorBidi" w:hAnsiTheme="majorBidi" w:cstheme="majorBidi"/>
        </w:rPr>
        <w:t xml:space="preserve"> Avec une capacité de plus de 31.400 lits, renforcée par plusieurs projets hôteliers en cours, la destination entend accompagner cette croissance durable.</w:t>
      </w:r>
    </w:p>
    <w:p w14:paraId="30B8D12F" w14:textId="77777777" w:rsidR="00631093" w:rsidRPr="00631093" w:rsidRDefault="00631093" w:rsidP="00631093">
      <w:pPr>
        <w:spacing w:after="0"/>
        <w:rPr>
          <w:rFonts w:asciiTheme="majorBidi" w:hAnsiTheme="majorBidi" w:cstheme="majorBidi"/>
        </w:rPr>
      </w:pPr>
      <w:r w:rsidRPr="00631093">
        <w:rPr>
          <w:rFonts w:asciiTheme="majorBidi" w:hAnsiTheme="majorBidi" w:cstheme="majorBidi"/>
        </w:rPr>
        <w:t xml:space="preserve">Parmi les investissements majeurs figurent l’ouverture future du </w:t>
      </w:r>
      <w:r w:rsidRPr="00631093">
        <w:rPr>
          <w:rFonts w:asciiTheme="majorBidi" w:hAnsiTheme="majorBidi" w:cstheme="majorBidi"/>
          <w:b/>
          <w:bCs/>
        </w:rPr>
        <w:t>Royal Mansour Agadir</w:t>
      </w:r>
      <w:r w:rsidRPr="00631093">
        <w:rPr>
          <w:rFonts w:asciiTheme="majorBidi" w:hAnsiTheme="majorBidi" w:cstheme="majorBidi"/>
        </w:rPr>
        <w:t xml:space="preserve">, du </w:t>
      </w:r>
      <w:r w:rsidRPr="00631093">
        <w:rPr>
          <w:rFonts w:asciiTheme="majorBidi" w:hAnsiTheme="majorBidi" w:cstheme="majorBidi"/>
          <w:b/>
          <w:bCs/>
        </w:rPr>
        <w:t>TUI Magic Life Agadir</w:t>
      </w:r>
      <w:r w:rsidRPr="00631093">
        <w:rPr>
          <w:rFonts w:asciiTheme="majorBidi" w:hAnsiTheme="majorBidi" w:cstheme="majorBidi"/>
        </w:rPr>
        <w:t xml:space="preserve"> prévu pour l’été 2027, du Grand </w:t>
      </w:r>
      <w:proofErr w:type="spellStart"/>
      <w:r w:rsidRPr="00631093">
        <w:rPr>
          <w:rFonts w:asciiTheme="majorBidi" w:hAnsiTheme="majorBidi" w:cstheme="majorBidi"/>
        </w:rPr>
        <w:t>Dominium</w:t>
      </w:r>
      <w:proofErr w:type="spellEnd"/>
      <w:r w:rsidRPr="00631093">
        <w:rPr>
          <w:rFonts w:asciiTheme="majorBidi" w:hAnsiTheme="majorBidi" w:cstheme="majorBidi"/>
        </w:rPr>
        <w:t xml:space="preserve"> ainsi que du </w:t>
      </w:r>
      <w:r w:rsidRPr="00631093">
        <w:rPr>
          <w:rFonts w:asciiTheme="majorBidi" w:hAnsiTheme="majorBidi" w:cstheme="majorBidi"/>
          <w:b/>
          <w:bCs/>
        </w:rPr>
        <w:t xml:space="preserve">Marriott </w:t>
      </w:r>
      <w:proofErr w:type="spellStart"/>
      <w:r w:rsidRPr="00631093">
        <w:rPr>
          <w:rFonts w:asciiTheme="majorBidi" w:hAnsiTheme="majorBidi" w:cstheme="majorBidi"/>
          <w:b/>
          <w:bCs/>
        </w:rPr>
        <w:t>Taghazout</w:t>
      </w:r>
      <w:proofErr w:type="spellEnd"/>
      <w:r w:rsidRPr="00631093">
        <w:rPr>
          <w:rFonts w:asciiTheme="majorBidi" w:hAnsiTheme="majorBidi" w:cstheme="majorBidi"/>
          <w:b/>
          <w:bCs/>
        </w:rPr>
        <w:t xml:space="preserve"> Bay</w:t>
      </w:r>
      <w:r w:rsidRPr="00631093">
        <w:rPr>
          <w:rFonts w:asciiTheme="majorBidi" w:hAnsiTheme="majorBidi" w:cstheme="majorBidi"/>
        </w:rPr>
        <w:t>, qui viendront renforcer l’offre haut de gamme de la région.</w:t>
      </w:r>
    </w:p>
    <w:p w14:paraId="3D3DCA92" w14:textId="77777777" w:rsidR="00631093" w:rsidRPr="00631093" w:rsidRDefault="00631093" w:rsidP="00631093">
      <w:pPr>
        <w:spacing w:after="0"/>
        <w:rPr>
          <w:rFonts w:asciiTheme="majorBidi" w:hAnsiTheme="majorBidi" w:cstheme="majorBidi"/>
        </w:rPr>
      </w:pPr>
      <w:r w:rsidRPr="00631093">
        <w:rPr>
          <w:rFonts w:asciiTheme="majorBidi" w:hAnsiTheme="majorBidi" w:cstheme="majorBidi"/>
        </w:rPr>
        <w:t xml:space="preserve">Le mois de mai 2026 confirme cette dynamique avec plus de 135.000 arrivées et 564.000 nuitées. Ces performances positionnent Agadir parmi les </w:t>
      </w:r>
      <w:r w:rsidRPr="00631093">
        <w:rPr>
          <w:rFonts w:asciiTheme="majorBidi" w:hAnsiTheme="majorBidi" w:cstheme="majorBidi"/>
          <w:b/>
          <w:bCs/>
        </w:rPr>
        <w:t>destinations touristiques</w:t>
      </w:r>
      <w:r w:rsidRPr="00631093">
        <w:rPr>
          <w:rFonts w:asciiTheme="majorBidi" w:hAnsiTheme="majorBidi" w:cstheme="majorBidi"/>
        </w:rPr>
        <w:t xml:space="preserve"> les plus dynamiques du Maroc et la préparent à une saison estivale prometteuse.</w:t>
      </w:r>
    </w:p>
    <w:p w14:paraId="06911C5B" w14:textId="77777777" w:rsidR="00631093" w:rsidRPr="00631093" w:rsidRDefault="00631093" w:rsidP="00631093">
      <w:pPr>
        <w:spacing w:after="0"/>
        <w:rPr>
          <w:rFonts w:asciiTheme="majorBidi" w:hAnsiTheme="majorBidi" w:cstheme="majorBidi"/>
          <w:vanish/>
        </w:rPr>
      </w:pPr>
      <w:r w:rsidRPr="00631093">
        <w:rPr>
          <w:rFonts w:asciiTheme="majorBidi" w:hAnsiTheme="majorBidi" w:cstheme="majorBidi"/>
          <w:vanish/>
        </w:rPr>
        <w:t>Haut du formulaire</w:t>
      </w:r>
    </w:p>
    <w:p w14:paraId="07F99652" w14:textId="77777777" w:rsidR="00631093" w:rsidRPr="00631093" w:rsidRDefault="00631093" w:rsidP="00631093">
      <w:pPr>
        <w:spacing w:after="0"/>
        <w:rPr>
          <w:rFonts w:asciiTheme="majorBidi" w:hAnsiTheme="majorBidi" w:cstheme="majorBidi"/>
          <w:vanish/>
        </w:rPr>
      </w:pPr>
      <w:r w:rsidRPr="00631093">
        <w:rPr>
          <w:rFonts w:asciiTheme="majorBidi" w:hAnsiTheme="majorBidi" w:cstheme="majorBidi"/>
          <w:vanish/>
        </w:rPr>
        <w:t>Bas du formulaire</w:t>
      </w:r>
    </w:p>
    <w:p w14:paraId="0BFC3823" w14:textId="77777777" w:rsidR="00750435" w:rsidRPr="005531AA" w:rsidRDefault="00750435" w:rsidP="002E6563">
      <w:pPr>
        <w:spacing w:after="0"/>
        <w:rPr>
          <w:rFonts w:asciiTheme="majorBidi" w:hAnsiTheme="majorBidi" w:cstheme="majorBidi"/>
          <w:vanish/>
          <w:sz w:val="24"/>
          <w:szCs w:val="24"/>
        </w:rPr>
      </w:pPr>
    </w:p>
    <w:p w14:paraId="36571BBE" w14:textId="77777777" w:rsidR="00A97185" w:rsidRPr="00A97185" w:rsidRDefault="00A97185" w:rsidP="00A97185">
      <w:pPr>
        <w:spacing w:after="0"/>
        <w:rPr>
          <w:rFonts w:asciiTheme="majorBidi" w:hAnsiTheme="majorBidi" w:cstheme="majorBidi"/>
          <w:vanish/>
          <w:sz w:val="24"/>
          <w:szCs w:val="24"/>
        </w:rPr>
      </w:pPr>
      <w:r w:rsidRPr="00A97185">
        <w:rPr>
          <w:rFonts w:asciiTheme="majorBidi" w:hAnsiTheme="majorBidi" w:cstheme="majorBidi"/>
          <w:vanish/>
          <w:sz w:val="24"/>
          <w:szCs w:val="24"/>
        </w:rPr>
        <w:t>Bas du formulaire</w:t>
      </w:r>
    </w:p>
    <w:p w14:paraId="34F3F0B1" w14:textId="10274A1C" w:rsidR="00636AFD" w:rsidRPr="004F7BA6" w:rsidRDefault="00636AFD" w:rsidP="004F7BA6">
      <w:pPr>
        <w:spacing w:after="0"/>
        <w:rPr>
          <w:rFonts w:asciiTheme="majorBidi" w:hAnsiTheme="majorBidi" w:cstheme="majorBidi"/>
          <w:sz w:val="24"/>
          <w:szCs w:val="24"/>
        </w:rPr>
      </w:pPr>
      <w:r w:rsidRPr="00636AFD">
        <w:rPr>
          <w:rFonts w:asciiTheme="majorBidi" w:hAnsiTheme="majorBidi" w:cstheme="majorBidi"/>
          <w:b/>
          <w:bCs/>
          <w:sz w:val="28"/>
          <w:szCs w:val="28"/>
        </w:rPr>
        <w:t xml:space="preserve">Le </w:t>
      </w:r>
      <w:r w:rsidR="00A01E22">
        <w:rPr>
          <w:rFonts w:asciiTheme="majorBidi" w:hAnsiTheme="majorBidi" w:cstheme="majorBidi"/>
          <w:b/>
          <w:bCs/>
          <w:sz w:val="28"/>
          <w:szCs w:val="28"/>
        </w:rPr>
        <w:t>18</w:t>
      </w:r>
      <w:r w:rsidRPr="00636AFD">
        <w:rPr>
          <w:rFonts w:asciiTheme="majorBidi" w:hAnsiTheme="majorBidi" w:cstheme="majorBidi"/>
          <w:b/>
          <w:bCs/>
          <w:sz w:val="28"/>
          <w:szCs w:val="28"/>
        </w:rPr>
        <w:t>/</w:t>
      </w:r>
      <w:r w:rsidR="009476BA">
        <w:rPr>
          <w:rFonts w:asciiTheme="majorBidi" w:hAnsiTheme="majorBidi" w:cstheme="majorBidi"/>
          <w:b/>
          <w:bCs/>
          <w:sz w:val="28"/>
          <w:szCs w:val="28"/>
        </w:rPr>
        <w:t>0</w:t>
      </w:r>
      <w:r w:rsidR="00731AB1">
        <w:rPr>
          <w:rFonts w:asciiTheme="majorBidi" w:hAnsiTheme="majorBidi" w:cstheme="majorBidi"/>
          <w:b/>
          <w:bCs/>
          <w:sz w:val="28"/>
          <w:szCs w:val="28"/>
        </w:rPr>
        <w:t>6</w:t>
      </w:r>
      <w:r w:rsidRPr="00636AFD">
        <w:rPr>
          <w:rFonts w:asciiTheme="majorBidi" w:hAnsiTheme="majorBidi" w:cstheme="majorBidi"/>
          <w:b/>
          <w:bCs/>
          <w:sz w:val="28"/>
          <w:szCs w:val="28"/>
        </w:rPr>
        <w:t>/</w:t>
      </w:r>
      <w:r w:rsidR="009476BA">
        <w:rPr>
          <w:rFonts w:asciiTheme="majorBidi" w:hAnsiTheme="majorBidi" w:cstheme="majorBidi"/>
          <w:b/>
          <w:bCs/>
          <w:sz w:val="28"/>
          <w:szCs w:val="28"/>
        </w:rPr>
        <w:t>2026</w:t>
      </w:r>
    </w:p>
    <w:p w14:paraId="13E17C8C" w14:textId="756B8244" w:rsidR="00222B3B" w:rsidRPr="00636AFD" w:rsidRDefault="00636AFD" w:rsidP="00222B3B">
      <w:pPr>
        <w:rPr>
          <w:rFonts w:asciiTheme="majorBidi" w:hAnsiTheme="majorBidi" w:cstheme="majorBidi"/>
          <w:b/>
          <w:bCs/>
          <w:sz w:val="28"/>
          <w:szCs w:val="28"/>
        </w:rPr>
      </w:pPr>
      <w:r w:rsidRPr="00636AFD">
        <w:rPr>
          <w:rFonts w:asciiTheme="majorBidi" w:hAnsiTheme="majorBidi" w:cstheme="majorBidi"/>
          <w:b/>
          <w:bCs/>
          <w:sz w:val="28"/>
          <w:szCs w:val="28"/>
        </w:rPr>
        <w:t>Source web par : </w:t>
      </w:r>
      <w:proofErr w:type="spellStart"/>
      <w:r w:rsidR="00631093" w:rsidRPr="00631093">
        <w:rPr>
          <w:rFonts w:asciiTheme="majorBidi" w:hAnsiTheme="majorBidi" w:cstheme="majorBidi"/>
          <w:b/>
          <w:bCs/>
          <w:sz w:val="28"/>
          <w:szCs w:val="28"/>
        </w:rPr>
        <w:t>leseco</w:t>
      </w:r>
      <w:proofErr w:type="spellEnd"/>
    </w:p>
    <w:p w14:paraId="14C281A1" w14:textId="0E8A233A" w:rsidR="00631093" w:rsidRDefault="00631093" w:rsidP="004F360B">
      <w:pPr>
        <w:jc w:val="center"/>
      </w:pPr>
      <w:hyperlink r:id="rId7" w:history="1">
        <w:r w:rsidRPr="002B065C">
          <w:rPr>
            <w:rStyle w:val="Lienhypertexte"/>
          </w:rPr>
          <w:t>https://leseco.ma/maroc/tourisme-agadir-maintient-le-cap-avant-le-rush-estival.html</w:t>
        </w:r>
      </w:hyperlink>
    </w:p>
    <w:p w14:paraId="527EBD91" w14:textId="39BFF90F" w:rsidR="007F6098" w:rsidRPr="00FC73B5" w:rsidRDefault="00636AFD" w:rsidP="004F360B">
      <w:pPr>
        <w:jc w:val="center"/>
      </w:pPr>
      <w:hyperlink r:id="rId8" w:tgtFrame="_blank" w:history="1">
        <w:r w:rsidRPr="00636AFD">
          <w:rPr>
            <w:rStyle w:val="Lienhypertexte"/>
            <w:rFonts w:asciiTheme="majorBidi" w:hAnsiTheme="majorBidi" w:cstheme="majorBidi"/>
            <w:b/>
            <w:bCs/>
            <w:sz w:val="24"/>
            <w:szCs w:val="24"/>
          </w:rPr>
          <w:t>www.darinfiane.com</w:t>
        </w:r>
      </w:hyperlink>
      <w:r w:rsidRPr="00636AFD">
        <w:rPr>
          <w:rFonts w:asciiTheme="majorBidi" w:hAnsiTheme="majorBidi" w:cstheme="majorBidi"/>
          <w:sz w:val="24"/>
          <w:szCs w:val="24"/>
        </w:rPr>
        <w:t>   </w:t>
      </w:r>
      <w:hyperlink r:id="rId9" w:tgtFrame="_blank" w:history="1">
        <w:r w:rsidRPr="00636AFD">
          <w:rPr>
            <w:rStyle w:val="Lienhypertexte"/>
            <w:rFonts w:asciiTheme="majorBidi" w:hAnsiTheme="majorBidi" w:cstheme="majorBidi"/>
            <w:b/>
            <w:bCs/>
            <w:sz w:val="24"/>
            <w:szCs w:val="24"/>
          </w:rPr>
          <w:t>www.cans-akkanaitsidi.net</w:t>
        </w:r>
      </w:hyperlink>
      <w:r w:rsidRPr="00636AFD">
        <w:rPr>
          <w:rFonts w:asciiTheme="majorBidi" w:hAnsiTheme="majorBidi" w:cstheme="majorBidi"/>
          <w:b/>
          <w:bCs/>
          <w:sz w:val="24"/>
          <w:szCs w:val="24"/>
        </w:rPr>
        <w:t>    </w:t>
      </w:r>
      <w:hyperlink r:id="rId10" w:tgtFrame="_blank" w:history="1">
        <w:r w:rsidRPr="00636AFD">
          <w:rPr>
            <w:rStyle w:val="Lienhypertexte"/>
            <w:rFonts w:asciiTheme="majorBidi" w:hAnsiTheme="majorBidi" w:cstheme="majorBidi"/>
            <w:b/>
            <w:bCs/>
            <w:sz w:val="24"/>
            <w:szCs w:val="24"/>
          </w:rPr>
          <w:t>www.chez-lahcen-maroc.com</w:t>
        </w:r>
      </w:hyperlink>
    </w:p>
    <w:sectPr w:rsidR="007F6098" w:rsidRPr="00FC73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5DDCD" w14:textId="77777777" w:rsidR="00733633" w:rsidRDefault="00733633" w:rsidP="00F925B6">
      <w:pPr>
        <w:spacing w:after="0" w:line="240" w:lineRule="auto"/>
      </w:pPr>
      <w:r>
        <w:separator/>
      </w:r>
    </w:p>
  </w:endnote>
  <w:endnote w:type="continuationSeparator" w:id="0">
    <w:p w14:paraId="23EF5890" w14:textId="77777777" w:rsidR="00733633" w:rsidRDefault="00733633" w:rsidP="00F92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39329" w14:textId="77777777" w:rsidR="00733633" w:rsidRDefault="00733633" w:rsidP="00F925B6">
      <w:pPr>
        <w:spacing w:after="0" w:line="240" w:lineRule="auto"/>
      </w:pPr>
      <w:r>
        <w:separator/>
      </w:r>
    </w:p>
  </w:footnote>
  <w:footnote w:type="continuationSeparator" w:id="0">
    <w:p w14:paraId="2AF07D15" w14:textId="77777777" w:rsidR="00733633" w:rsidRDefault="00733633" w:rsidP="00F925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D6E55"/>
    <w:multiLevelType w:val="multilevel"/>
    <w:tmpl w:val="F8465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6E6A7C"/>
    <w:multiLevelType w:val="multilevel"/>
    <w:tmpl w:val="BE4E4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A72636"/>
    <w:multiLevelType w:val="multilevel"/>
    <w:tmpl w:val="1EB43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B63A2B"/>
    <w:multiLevelType w:val="multilevel"/>
    <w:tmpl w:val="99909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E01564"/>
    <w:multiLevelType w:val="multilevel"/>
    <w:tmpl w:val="7E2E4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F475EE"/>
    <w:multiLevelType w:val="multilevel"/>
    <w:tmpl w:val="E07CB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94505217">
    <w:abstractNumId w:val="4"/>
  </w:num>
  <w:num w:numId="2" w16cid:durableId="878279359">
    <w:abstractNumId w:val="2"/>
  </w:num>
  <w:num w:numId="3" w16cid:durableId="431323481">
    <w:abstractNumId w:val="1"/>
  </w:num>
  <w:num w:numId="4" w16cid:durableId="1979337142">
    <w:abstractNumId w:val="3"/>
  </w:num>
  <w:num w:numId="5" w16cid:durableId="125122586">
    <w:abstractNumId w:val="5"/>
  </w:num>
  <w:num w:numId="6" w16cid:durableId="1774594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AFD"/>
    <w:rsid w:val="000211C7"/>
    <w:rsid w:val="000460E6"/>
    <w:rsid w:val="00065C08"/>
    <w:rsid w:val="000832F9"/>
    <w:rsid w:val="00093FCD"/>
    <w:rsid w:val="000B1C08"/>
    <w:rsid w:val="000C19E4"/>
    <w:rsid w:val="000C7555"/>
    <w:rsid w:val="000E129E"/>
    <w:rsid w:val="000E77B1"/>
    <w:rsid w:val="000F1B91"/>
    <w:rsid w:val="00115B2F"/>
    <w:rsid w:val="00136857"/>
    <w:rsid w:val="00193D03"/>
    <w:rsid w:val="001A1590"/>
    <w:rsid w:val="001A3D6E"/>
    <w:rsid w:val="001A7D92"/>
    <w:rsid w:val="001B10CA"/>
    <w:rsid w:val="001C3E0C"/>
    <w:rsid w:val="00222B3B"/>
    <w:rsid w:val="002315D9"/>
    <w:rsid w:val="00264A21"/>
    <w:rsid w:val="0026541D"/>
    <w:rsid w:val="00267342"/>
    <w:rsid w:val="002906CF"/>
    <w:rsid w:val="0029648E"/>
    <w:rsid w:val="002A6570"/>
    <w:rsid w:val="002E6563"/>
    <w:rsid w:val="00305C49"/>
    <w:rsid w:val="00311735"/>
    <w:rsid w:val="00315CEF"/>
    <w:rsid w:val="003354AF"/>
    <w:rsid w:val="003606F1"/>
    <w:rsid w:val="00380EB1"/>
    <w:rsid w:val="0038537A"/>
    <w:rsid w:val="00385405"/>
    <w:rsid w:val="003C3ACF"/>
    <w:rsid w:val="003C50B3"/>
    <w:rsid w:val="003C714C"/>
    <w:rsid w:val="003E4FBB"/>
    <w:rsid w:val="003E780E"/>
    <w:rsid w:val="00400D81"/>
    <w:rsid w:val="004475D1"/>
    <w:rsid w:val="00466A48"/>
    <w:rsid w:val="004778B8"/>
    <w:rsid w:val="00490C9B"/>
    <w:rsid w:val="004D1223"/>
    <w:rsid w:val="004F360B"/>
    <w:rsid w:val="004F7BA6"/>
    <w:rsid w:val="0051230A"/>
    <w:rsid w:val="00515B50"/>
    <w:rsid w:val="00523129"/>
    <w:rsid w:val="005531AA"/>
    <w:rsid w:val="005A70E6"/>
    <w:rsid w:val="005B12A6"/>
    <w:rsid w:val="005B31B6"/>
    <w:rsid w:val="005C4D06"/>
    <w:rsid w:val="005D05C7"/>
    <w:rsid w:val="005E3F79"/>
    <w:rsid w:val="005F1F60"/>
    <w:rsid w:val="00601B7B"/>
    <w:rsid w:val="006031C3"/>
    <w:rsid w:val="00607A17"/>
    <w:rsid w:val="00613349"/>
    <w:rsid w:val="006175F3"/>
    <w:rsid w:val="00626E9B"/>
    <w:rsid w:val="00631093"/>
    <w:rsid w:val="00634462"/>
    <w:rsid w:val="00636AFD"/>
    <w:rsid w:val="006376E3"/>
    <w:rsid w:val="006574BD"/>
    <w:rsid w:val="006917BF"/>
    <w:rsid w:val="00691827"/>
    <w:rsid w:val="006A3762"/>
    <w:rsid w:val="006A7522"/>
    <w:rsid w:val="006D6F92"/>
    <w:rsid w:val="006E2D97"/>
    <w:rsid w:val="006E68CA"/>
    <w:rsid w:val="006E6D0C"/>
    <w:rsid w:val="006F36E3"/>
    <w:rsid w:val="0070612C"/>
    <w:rsid w:val="00731AB1"/>
    <w:rsid w:val="00732248"/>
    <w:rsid w:val="00733633"/>
    <w:rsid w:val="007429DC"/>
    <w:rsid w:val="00750435"/>
    <w:rsid w:val="00755997"/>
    <w:rsid w:val="00764496"/>
    <w:rsid w:val="007843EB"/>
    <w:rsid w:val="00787BB7"/>
    <w:rsid w:val="00796265"/>
    <w:rsid w:val="007A325F"/>
    <w:rsid w:val="007C467D"/>
    <w:rsid w:val="007D4304"/>
    <w:rsid w:val="007F6098"/>
    <w:rsid w:val="00811100"/>
    <w:rsid w:val="008323B3"/>
    <w:rsid w:val="00862D30"/>
    <w:rsid w:val="008833E6"/>
    <w:rsid w:val="008C37B8"/>
    <w:rsid w:val="008F572D"/>
    <w:rsid w:val="00901CD3"/>
    <w:rsid w:val="009476BA"/>
    <w:rsid w:val="00954A7B"/>
    <w:rsid w:val="00957BA8"/>
    <w:rsid w:val="009665FB"/>
    <w:rsid w:val="009A0A15"/>
    <w:rsid w:val="009A753E"/>
    <w:rsid w:val="009B43CA"/>
    <w:rsid w:val="009B5788"/>
    <w:rsid w:val="009E432A"/>
    <w:rsid w:val="009F7A28"/>
    <w:rsid w:val="00A01E22"/>
    <w:rsid w:val="00A378AC"/>
    <w:rsid w:val="00A51BA2"/>
    <w:rsid w:val="00A57AD7"/>
    <w:rsid w:val="00A65ACC"/>
    <w:rsid w:val="00A65B6F"/>
    <w:rsid w:val="00A733E0"/>
    <w:rsid w:val="00A82A4D"/>
    <w:rsid w:val="00A87DDD"/>
    <w:rsid w:val="00A90507"/>
    <w:rsid w:val="00A97185"/>
    <w:rsid w:val="00AB216E"/>
    <w:rsid w:val="00AB3D4D"/>
    <w:rsid w:val="00AD18EA"/>
    <w:rsid w:val="00B1220C"/>
    <w:rsid w:val="00B433E5"/>
    <w:rsid w:val="00B552E4"/>
    <w:rsid w:val="00B61397"/>
    <w:rsid w:val="00BA04BE"/>
    <w:rsid w:val="00BC71B1"/>
    <w:rsid w:val="00C0636D"/>
    <w:rsid w:val="00C178E4"/>
    <w:rsid w:val="00C30DB5"/>
    <w:rsid w:val="00C333FC"/>
    <w:rsid w:val="00C33FC9"/>
    <w:rsid w:val="00C65E60"/>
    <w:rsid w:val="00CB6B65"/>
    <w:rsid w:val="00CB6E34"/>
    <w:rsid w:val="00CD370F"/>
    <w:rsid w:val="00D1715A"/>
    <w:rsid w:val="00D30781"/>
    <w:rsid w:val="00D34F48"/>
    <w:rsid w:val="00D948E6"/>
    <w:rsid w:val="00DF753B"/>
    <w:rsid w:val="00E04E65"/>
    <w:rsid w:val="00E42097"/>
    <w:rsid w:val="00E66250"/>
    <w:rsid w:val="00ED5451"/>
    <w:rsid w:val="00EE4E36"/>
    <w:rsid w:val="00F159DB"/>
    <w:rsid w:val="00F5159D"/>
    <w:rsid w:val="00F5448F"/>
    <w:rsid w:val="00F6140A"/>
    <w:rsid w:val="00F86326"/>
    <w:rsid w:val="00F86AC2"/>
    <w:rsid w:val="00F86C68"/>
    <w:rsid w:val="00F925B6"/>
    <w:rsid w:val="00F977C2"/>
    <w:rsid w:val="00FA0671"/>
    <w:rsid w:val="00FA4DC4"/>
    <w:rsid w:val="00FB1E68"/>
    <w:rsid w:val="00FC129C"/>
    <w:rsid w:val="00FC73B5"/>
    <w:rsid w:val="00FF7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663A7"/>
  <w15:chartTrackingRefBased/>
  <w15:docId w15:val="{76F6367F-B040-4C0F-AD09-8AA77A83F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36A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36A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36A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36A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36A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36A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36A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36A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36A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36A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36A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36A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36AF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36AF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36AF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36AF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36AF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36AF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36A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36A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36A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36A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36A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36AF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36AF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36AF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36A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36AF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36AFD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636AFD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36AFD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F92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925B6"/>
  </w:style>
  <w:style w:type="paragraph" w:styleId="Pieddepage">
    <w:name w:val="footer"/>
    <w:basedOn w:val="Normal"/>
    <w:link w:val="PieddepageCar"/>
    <w:uiPriority w:val="99"/>
    <w:unhideWhenUsed/>
    <w:rsid w:val="00F92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925B6"/>
  </w:style>
  <w:style w:type="paragraph" w:styleId="NormalWeb">
    <w:name w:val="Normal (Web)"/>
    <w:basedOn w:val="Normal"/>
    <w:uiPriority w:val="99"/>
    <w:semiHidden/>
    <w:unhideWhenUsed/>
    <w:rsid w:val="002E6563"/>
    <w:rPr>
      <w:rFonts w:ascii="Times New Roman" w:hAnsi="Times New Roman" w:cs="Times New Roman"/>
      <w:sz w:val="24"/>
      <w:szCs w:val="24"/>
    </w:rPr>
  </w:style>
  <w:style w:type="character" w:styleId="Lienhypertextesuivivisit">
    <w:name w:val="FollowedHyperlink"/>
    <w:basedOn w:val="Policepardfaut"/>
    <w:uiPriority w:val="99"/>
    <w:semiHidden/>
    <w:unhideWhenUsed/>
    <w:rsid w:val="005D05C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1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57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79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1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73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664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525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28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13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551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6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139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961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752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0375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9910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1236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3399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94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07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03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56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3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432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146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111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80123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384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329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8872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44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25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37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25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46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329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515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452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102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84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12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67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461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1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62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557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64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478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05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7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05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718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738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461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270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352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9119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2090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6967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959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35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12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6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214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435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66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0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24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513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151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38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86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983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527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324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7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9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52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44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537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104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370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24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25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3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23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35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9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36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84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912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933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239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617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97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22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7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05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22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691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247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181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9522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928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23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27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20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55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234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287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5465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405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7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35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66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47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924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73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55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530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0487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199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475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801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962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38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8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86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10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610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248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351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825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06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08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1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64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42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555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069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532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0692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72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784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1980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8321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689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2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15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268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233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98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3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83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8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928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118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4559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22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22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78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057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515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436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390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0351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073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969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3226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836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86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2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15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932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740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718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18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1291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75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57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97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84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52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578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490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688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6519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012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0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rinfiane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eseco.ma/maroc/tourisme-agadir-maintient-le-cap-avant-le-rush-estival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chez-lahcen-maroc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ans-akkanaitsidi.net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343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SIMON</dc:creator>
  <cp:keywords/>
  <dc:description/>
  <cp:lastModifiedBy>faridabdessamad9340@gmail.com</cp:lastModifiedBy>
  <cp:revision>2</cp:revision>
  <dcterms:created xsi:type="dcterms:W3CDTF">2026-06-18T09:34:00Z</dcterms:created>
  <dcterms:modified xsi:type="dcterms:W3CDTF">2026-06-18T09:34:00Z</dcterms:modified>
</cp:coreProperties>
</file>